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DF" w:rsidRPr="008E6F0E" w:rsidRDefault="004D01DF" w:rsidP="008E6F0E">
      <w:pPr>
        <w:jc w:val="both"/>
        <w:rPr>
          <w:rFonts w:ascii="Arial" w:hAnsi="Arial" w:cs="Arial"/>
          <w:b/>
          <w:bCs/>
        </w:rPr>
      </w:pPr>
      <w:r w:rsidRPr="008E6F0E">
        <w:rPr>
          <w:rFonts w:ascii="Arial" w:hAnsi="Arial" w:cs="Arial"/>
          <w:b/>
          <w:bCs/>
        </w:rPr>
        <w:t>3. Scelta della destinazione dell’8, del 5 e del 2 per mille dell’IRPEF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Ciascun contribuente può utilizzare una scheda unica per la scelta della destinazione dell’8, del 5 e del 2 per mille dell’Irpef.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Il contribuente può destinare: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l’otto per mille del gettito IRPEF allo Stato oppure ad una Istituzione religiosa;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il cinque per mille della propria IRPEF a determinate finalità;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il due per mille della propria IRPEF in favore di un partito politico;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il due per mille della propria IRPEF in favore di una associazione culturale.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Le scelte della destinazione dell’otto, del cinque e del due per mille dell’IRPEF non sono in alcun modo alternative fra loro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e possono pertanto essere tutte espresse.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Tali scelte non determinano maggiori imposte dovute.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I contribuenti esonerati dalla presentazione della dichiarazione esprimono la scelta utilizzando l’apposita scheda, acclusa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alla presente certificazione, che il sostituto d’imposta è tenuto a rilasciare debitamente compilata nella parte relativa al periodo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d’imposta nonché ai dati del sostituto e del contribuente.</w:t>
      </w:r>
    </w:p>
    <w:p w:rsidR="004D01DF" w:rsidRPr="008E6F0E" w:rsidRDefault="004D01DF" w:rsidP="008E6F0E">
      <w:pPr>
        <w:jc w:val="both"/>
        <w:rPr>
          <w:rFonts w:ascii="Arial" w:hAnsi="Arial" w:cs="Arial"/>
          <w:b/>
          <w:bCs/>
        </w:rPr>
      </w:pPr>
      <w:r w:rsidRPr="008E6F0E">
        <w:rPr>
          <w:rFonts w:ascii="Arial" w:hAnsi="Arial" w:cs="Arial"/>
          <w:b/>
          <w:bCs/>
        </w:rPr>
        <w:t>3.1 Destinazione dell’8 per mille dell’Irpef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Il contribuente ha facoltà di destinare una quota pari all’otto per mille del gettito IRPEF: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allo Stato (a scopi di interesse sociale o di carattere umanitario);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alla Chiesa Cattolica (a scopi di carattere religioso o caritativo);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all’Unione italiana delle Chiese Cristiane Avventiste del 7° giorno (per interventi sociali, assistenziali, umanitari e culturali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in Italia e all’estero sia direttamente sia attraverso un ente all’uopo costituito);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alle Assemblee di Dio in Italia (per interventi sociali e umanitari anche a favore dei Paesi del terzo mondo);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alla Chiesa Evangelica Valdese, (Unione delle Chiese metodiste e Valdesi) per scopi di carattere sociale, assistenziale,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umanitario o culturale sia a diretta gestione della Chiesa Evangelica Valdese, attraverso gli enti aventi parte nell’ordinamento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valdese, sia attraverso organismi associativi ed ecumenici a livello nazionale e internazionale;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alla Chiesa Evangelica Luterana in Italia (per interventi sociali, assistenziali, umanitari o culturali in Italia e all’estero, direttamente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o attraverso le Comunità ad essa collegate);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all’Unione delle Comunità Ebraiche Italiane (per la tutela degli interessi religiosi degli Ebrei in Italia, per la promozione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della conservazione delle tradizioni e dei beni culturali ebraici, con particolare riguardo alle attività culturali, alla salvaguardia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 patrimonio storico, artistico e culturale, nonché ad interventi sociali e umanitari in special modo volti alla tutela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delle minoranze, contro il razzismo e l’antisemitismo).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alla Sacra Arcidiocesi ortodossa d’Italia ed Esarcato per l’Europa Meridionale (per il mantenimento dei ministri di culto,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la realizzazione e manutenzione degli edifici di culto e di monasteri, scopi filantropici, assistenziali, scientifici e culturali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da realizzarsi anche in paesi esteri);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alla Chiesa apostolica in Italia (per interventi sociali, culturali ed umanitari, anche a favore di altri Paesi esteri);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lastRenderedPageBreak/>
        <w:t>• all’Unione Cristiana Evangelica Battista d’Italia (per interventi sociali, assistenziali, umanitari e culturali in Italia e all’estero);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all’Unione Buddhista Italiana (per interventi culturali, sociali ed umanitari anche a favore di altri paesi, nonché assistenziali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e di sostegno al culto);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all’Unione Induista Italiana (per sostentamento dei ministri di culto, esigenze di culto e attività di religione o di culto, nonché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interventi culturali, sociali, umanitari ed assistenziali eventualmente pure a favore di altri paesi).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La ripartizione tra le Istituzioni beneficiarie avviene in proporzione alle scelte espresse. La quota d’imposta non attribuita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viene ripartita secondo la proporzione risultante dalle scelte espresse; la quota non attribuita, proporzionalmente spettante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alle Assemblee di Dio in Italia è devoluta alla gestione statale.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La scelta va espressa apponendo la propria firma nel riquadro corrispondente ad una soltanto delle istituzioni beneficiarie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della quota dell’otto per mille dell’IRPEF. Inoltre, il contribuente deve dichiarare di essere esonerato dall’obbligo della presentazione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della dichiarazione dei redditi, apponendo la firma in fondo alla scheda.</w:t>
      </w:r>
    </w:p>
    <w:p w:rsidR="004D01DF" w:rsidRPr="008E6F0E" w:rsidRDefault="004D01DF" w:rsidP="008E6F0E">
      <w:pPr>
        <w:jc w:val="both"/>
        <w:rPr>
          <w:rFonts w:ascii="Arial" w:hAnsi="Arial" w:cs="Arial"/>
          <w:b/>
          <w:bCs/>
        </w:rPr>
      </w:pPr>
      <w:r w:rsidRPr="008E6F0E">
        <w:rPr>
          <w:rFonts w:ascii="Arial" w:hAnsi="Arial" w:cs="Arial"/>
          <w:b/>
          <w:bCs/>
        </w:rPr>
        <w:t>3.2 Destinazione del 5 per mille dell’Irpef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Il contribuente ha facoltà di destinare una quota pari al cinque per mille della propria IRPEF alle seguenti finalità: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a) sostegno a favore di: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 xml:space="preserve">• volontariato e altre organizzazioni non lucrative di utilità sociale di cui all’articolo 10 del </w:t>
      </w:r>
      <w:proofErr w:type="spellStart"/>
      <w:proofErr w:type="gramStart"/>
      <w:r w:rsidRPr="008E6F0E">
        <w:rPr>
          <w:rFonts w:ascii="Arial" w:hAnsi="Arial" w:cs="Arial"/>
        </w:rPr>
        <w:t>D.Lgs</w:t>
      </w:r>
      <w:proofErr w:type="gramEnd"/>
      <w:r w:rsidRPr="008E6F0E">
        <w:rPr>
          <w:rFonts w:ascii="Arial" w:hAnsi="Arial" w:cs="Arial"/>
        </w:rPr>
        <w:t>.</w:t>
      </w:r>
      <w:proofErr w:type="spellEnd"/>
      <w:r w:rsidRPr="008E6F0E">
        <w:rPr>
          <w:rFonts w:ascii="Arial" w:hAnsi="Arial" w:cs="Arial"/>
        </w:rPr>
        <w:t xml:space="preserve"> 4 dicembre 1997, n.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460 e successive modificazioni;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associazioni di promozione sociale iscritte nei registri nazionali, regionali e provinciali, previsti dall’articolo 7, commi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1, 2, 3 e 4, della L. 7 dicembre 2000, n. 383;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 xml:space="preserve">• associazioni e fondazioni riconosciute che operano nei settori di cui all’articolo 10, comma 1, </w:t>
      </w:r>
      <w:proofErr w:type="spellStart"/>
      <w:proofErr w:type="gramStart"/>
      <w:r w:rsidRPr="008E6F0E">
        <w:rPr>
          <w:rFonts w:ascii="Arial" w:hAnsi="Arial" w:cs="Arial"/>
        </w:rPr>
        <w:t>lett.a</w:t>
      </w:r>
      <w:proofErr w:type="spellEnd"/>
      <w:proofErr w:type="gramEnd"/>
      <w:r w:rsidRPr="008E6F0E">
        <w:rPr>
          <w:rFonts w:ascii="Arial" w:hAnsi="Arial" w:cs="Arial"/>
        </w:rPr>
        <w:t xml:space="preserve">), del </w:t>
      </w:r>
      <w:proofErr w:type="spellStart"/>
      <w:r w:rsidRPr="008E6F0E">
        <w:rPr>
          <w:rFonts w:ascii="Arial" w:hAnsi="Arial" w:cs="Arial"/>
        </w:rPr>
        <w:t>D.Lgs.</w:t>
      </w:r>
      <w:proofErr w:type="spellEnd"/>
      <w:r w:rsidRPr="008E6F0E">
        <w:rPr>
          <w:rFonts w:ascii="Arial" w:hAnsi="Arial" w:cs="Arial"/>
        </w:rPr>
        <w:t xml:space="preserve"> 4 dicembre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1997, n. 460;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b) finanziamento della ricerca scientifica e dell’università;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c) finanziamento della ricerca sanitaria;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d) finanziamento a favore di organismi privati delle attività di tutela, promozione e valorizzazione dei beni culturali 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paesaggistici;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e) attività sociali svolte dal comune di residenza del contribuente;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f) associazioni sportive dilettantistiche riconosciute ai fini sportivi dal CONI a norma di legge, che svolgono una rilevante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attività di interesse sociale, individuati secondo i criteri fissati nell’art. 1 del decreto del Ministro dell’Economia e delle Finanze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 2 aprile 2009, pubblicato nella Gazzetta Ufficiale del 16 aprile 2009, n. 88, come modificato dal decreto del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Ministro dell’Economia e delle Finanze del 16 aprile 2009, pubblicato nella Gazzetta Ufficiale del 2 maggio 2009, n. 10.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 xml:space="preserve">I contribuenti esonerati sono ammessi ad effettuare la scelta se nel punto 21, della </w:t>
      </w:r>
      <w:proofErr w:type="spellStart"/>
      <w:proofErr w:type="gramStart"/>
      <w:r w:rsidRPr="008E6F0E">
        <w:rPr>
          <w:rFonts w:ascii="Arial" w:hAnsi="Arial" w:cs="Arial"/>
        </w:rPr>
        <w:t>parte“</w:t>
      </w:r>
      <w:proofErr w:type="gramEnd"/>
      <w:r w:rsidRPr="008E6F0E">
        <w:rPr>
          <w:rFonts w:ascii="Arial" w:hAnsi="Arial" w:cs="Arial"/>
        </w:rPr>
        <w:t>dati</w:t>
      </w:r>
      <w:proofErr w:type="spellEnd"/>
      <w:r w:rsidRPr="008E6F0E">
        <w:rPr>
          <w:rFonts w:ascii="Arial" w:hAnsi="Arial" w:cs="Arial"/>
        </w:rPr>
        <w:t xml:space="preserve"> fiscali” della Certificazione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Unica (CU 2016), risultano indicate ritenute.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La scelta va espressa apponendo la propria firma nel riquadro corrispondente ad una soltanto delle diverse finalità destinatarie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della quota del cinque per mille dell’IRPEF. Inoltre, il contribuente deve dichiarare di essere esonerato dall’obbligo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della presentazione della dichiarazione dei redditi, apponendo la firma in fondo alla scheda.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lastRenderedPageBreak/>
        <w:t>Il contribuente ha inoltre la facoltà di indicare anche il codice fiscale del soggetto cui intende destinare direttamente la quota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 cinque per mille dell’IRPEF. Gli elenchi dei soggetti cui può essere destinata la quota del cinque per mille dell’IRPEF sono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disponibili sul sito www.agenziaentrate.gov.it.</w:t>
      </w:r>
    </w:p>
    <w:p w:rsidR="004D01DF" w:rsidRPr="008E6F0E" w:rsidRDefault="004D01DF" w:rsidP="008E6F0E">
      <w:pPr>
        <w:jc w:val="both"/>
        <w:rPr>
          <w:rFonts w:ascii="Arial" w:hAnsi="Arial" w:cs="Arial"/>
          <w:b/>
          <w:bCs/>
        </w:rPr>
      </w:pPr>
      <w:r w:rsidRPr="008E6F0E">
        <w:rPr>
          <w:rFonts w:ascii="Arial" w:hAnsi="Arial" w:cs="Arial"/>
          <w:b/>
          <w:bCs/>
        </w:rPr>
        <w:t>3.3 Destinazione del 2 per mille dell’Irpef</w:t>
      </w:r>
    </w:p>
    <w:p w:rsidR="004D01DF" w:rsidRPr="008E6F0E" w:rsidRDefault="004D01DF" w:rsidP="008E6F0E">
      <w:pPr>
        <w:jc w:val="both"/>
        <w:rPr>
          <w:rFonts w:ascii="Arial" w:hAnsi="Arial" w:cs="Arial"/>
          <w:b/>
          <w:bCs/>
        </w:rPr>
      </w:pPr>
      <w:r w:rsidRPr="008E6F0E">
        <w:rPr>
          <w:rFonts w:ascii="Arial" w:hAnsi="Arial" w:cs="Arial"/>
          <w:b/>
          <w:bCs/>
        </w:rPr>
        <w:t>Ai partiti politici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Il contribuente può destinare una quota pari al due per mille della propria imposta sul reddito a favore di uno dei partiti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politici iscritti nella seconda sezione del registro di cui all’art. 4 del D.L. 28/12/2013, n. 149, convertito, con modificazioni,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dalla L. 21 febbraio 2014, n. 13 e il cui elenco è trasmesso all’Agenzia delle Entrate dalla “Commissione di garanzia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degli statuti e per la trasparenza e il controllo dei rendiconti dei partiti politici”.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Per esprimere la scelta a favore di uno dei partiti politici destinatari della quota del due per mille dell’Irpef, il contribuente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deve apporre la propria firma nel riquadro presente sulla scheda, indicando nell’apposita casella il codice del partito prescelto.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La scelta deve essere fatta esclusivamente per uno solo dei partiti politici beneficiari. L’elenco con i codici relativi ai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partiti verrà reso noto successivamente.</w:t>
      </w:r>
    </w:p>
    <w:p w:rsidR="004D01DF" w:rsidRPr="008E6F0E" w:rsidRDefault="004D01DF" w:rsidP="008E6F0E">
      <w:pPr>
        <w:jc w:val="both"/>
        <w:rPr>
          <w:rFonts w:ascii="Arial" w:hAnsi="Arial" w:cs="Arial"/>
          <w:b/>
          <w:bCs/>
        </w:rPr>
      </w:pPr>
      <w:r w:rsidRPr="008E6F0E">
        <w:rPr>
          <w:rFonts w:ascii="Arial" w:hAnsi="Arial" w:cs="Arial"/>
          <w:b/>
          <w:bCs/>
        </w:rPr>
        <w:t>Alle associazioni culturali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Il contribuente può inoltre destinare una quota pari al due per mille della propria imposta sul reddito a favore di un’associazione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culturale iscritta in un apposito elenco istituito presso la Presidenza del Consiglio dei Ministri (Art. 1, comma 985,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L. 28 dicembre 2015, n. 208).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Per esprimere la scelta a favore di una delle associazioni culturali ammesse al beneficio, il contribuente deve apporre la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propria firma nell’apposito riquadro presente nella scheda indicando il codice fiscale dell’associazione cui vuole destinare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la quota del due per mille. La scelta deve essere fatta per una sola delle associazioni culturali beneficiarie.</w:t>
      </w:r>
    </w:p>
    <w:p w:rsidR="004D01DF" w:rsidRPr="008E6F0E" w:rsidRDefault="004D01DF" w:rsidP="008E6F0E">
      <w:pPr>
        <w:jc w:val="both"/>
        <w:rPr>
          <w:rFonts w:ascii="Arial" w:hAnsi="Arial" w:cs="Arial"/>
          <w:b/>
          <w:bCs/>
        </w:rPr>
      </w:pPr>
      <w:r w:rsidRPr="008E6F0E">
        <w:rPr>
          <w:rFonts w:ascii="Arial" w:hAnsi="Arial" w:cs="Arial"/>
          <w:b/>
          <w:bCs/>
        </w:rPr>
        <w:t>3.4 Modalità di invio della scheda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Per comunicare la scelta, la scheda va presentata, in busta chiusa, entro lo stesso termine di scadenza previsto per la presentazione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 xml:space="preserve">della dichiarazione dei redditi </w:t>
      </w:r>
      <w:proofErr w:type="spellStart"/>
      <w:r w:rsidRPr="008E6F0E">
        <w:rPr>
          <w:rFonts w:ascii="Arial" w:hAnsi="Arial" w:cs="Arial"/>
        </w:rPr>
        <w:t>Mod</w:t>
      </w:r>
      <w:proofErr w:type="spellEnd"/>
      <w:r w:rsidRPr="008E6F0E">
        <w:rPr>
          <w:rFonts w:ascii="Arial" w:hAnsi="Arial" w:cs="Arial"/>
        </w:rPr>
        <w:t>. UNICO 2016 Persone Fisiche con le seguenti modalità: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allo sportello di un ufficio postale che provvederà a trasmetterla all’Amministrazione finanziaria. Il servizio di ricezione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della scheda da parte degli uffici postali è gratuito;</w:t>
      </w:r>
      <w:bookmarkStart w:id="0" w:name="_GoBack"/>
      <w:bookmarkEnd w:id="0"/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• ad un intermediario abilitato alla trasmissione telematica (professionista, CAF, ecc.). Quest’ultimo deve rilasciare, anche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se non richiesta, una ricevuta attestante l’impegno a trasmettere le scelte. Gli intermediari hanno facoltà di accettare la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scheda e possono chiedere un corrispettivo per l’effettuazione del servizio prestato.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La busta da utilizzare per la presentazione della scheda deve recare l’indicazione “SCELTA PER LA DESTINAZIONE DELL’OTTO,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DEL CINQUE E DEL DUE PER MILLE DELL’IRPEF”, il codice fiscale, il cognome e nome del contribuente.</w:t>
      </w:r>
    </w:p>
    <w:p w:rsidR="004D01DF" w:rsidRPr="008E6F0E" w:rsidRDefault="004D01DF" w:rsidP="008E6F0E">
      <w:pPr>
        <w:jc w:val="both"/>
        <w:rPr>
          <w:rFonts w:ascii="Arial" w:hAnsi="Arial" w:cs="Arial"/>
        </w:rPr>
      </w:pPr>
      <w:r w:rsidRPr="008E6F0E">
        <w:rPr>
          <w:rFonts w:ascii="Arial" w:hAnsi="Arial" w:cs="Arial"/>
        </w:rPr>
        <w:t>La scheda deve essere integralmente presentata anche nel caso in cui il contribuente abbia espresso soltanto una delle scelte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consentite (otto o cinque o due per mille dell’IRPEF). Inoltre, la scheda per la destinazione dell’otto, del cinque e del due per</w:t>
      </w:r>
      <w:r w:rsidR="00296D1D" w:rsidRPr="008E6F0E">
        <w:rPr>
          <w:rFonts w:ascii="Arial" w:hAnsi="Arial" w:cs="Arial"/>
        </w:rPr>
        <w:t xml:space="preserve"> </w:t>
      </w:r>
      <w:r w:rsidRPr="008E6F0E">
        <w:rPr>
          <w:rFonts w:ascii="Arial" w:hAnsi="Arial" w:cs="Arial"/>
        </w:rPr>
        <w:t>mille dell’IRPEF può essere presentata direttamente dal contribuente avvalendosi del servizio telematico.</w:t>
      </w:r>
    </w:p>
    <w:sectPr w:rsidR="004D01DF" w:rsidRPr="008E6F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DF"/>
    <w:rsid w:val="00296D1D"/>
    <w:rsid w:val="00437325"/>
    <w:rsid w:val="004D01DF"/>
    <w:rsid w:val="00550DDF"/>
    <w:rsid w:val="008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F5DD"/>
  <w15:chartTrackingRefBased/>
  <w15:docId w15:val="{2A8A6FE7-5905-4F7E-95E6-11D366F3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1423</Words>
  <Characters>8116</Characters>
  <Application>Microsoft Office Word</Application>
  <DocSecurity>0</DocSecurity>
  <Lines>67</Lines>
  <Paragraphs>19</Paragraphs>
  <ScaleCrop>false</ScaleCrop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bpisano@integrati.it</dc:creator>
  <cp:keywords/>
  <dc:description/>
  <cp:lastModifiedBy>bpisano@integrati.it</cp:lastModifiedBy>
  <cp:revision>4</cp:revision>
  <dcterms:created xsi:type="dcterms:W3CDTF">2016-01-18T16:40:00Z</dcterms:created>
  <dcterms:modified xsi:type="dcterms:W3CDTF">2016-01-18T16:53:00Z</dcterms:modified>
</cp:coreProperties>
</file>