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38" w:rsidRPr="007C0E8B" w:rsidRDefault="00D70E38" w:rsidP="00D70E38">
      <w:pPr>
        <w:pStyle w:val="Titolo4"/>
        <w:ind w:left="-284"/>
        <w:rPr>
          <w:rFonts w:ascii="Cambria" w:hAnsi="Cambria"/>
          <w:b/>
          <w:bCs/>
          <w:i w:val="0"/>
          <w:iCs w:val="0"/>
          <w:color w:val="FF0000"/>
          <w:sz w:val="32"/>
          <w:szCs w:val="19"/>
        </w:rPr>
      </w:pPr>
      <w:r>
        <w:rPr>
          <w:noProof/>
          <w:sz w:val="2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9650" cy="1151255"/>
            <wp:effectExtent l="0" t="0" r="0" b="0"/>
            <wp:wrapSquare wrapText="bothSides"/>
            <wp:docPr id="2" name="Immagine 2" descr="logocolo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or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E8B">
        <w:rPr>
          <w:rFonts w:ascii="Cambria" w:hAnsi="Cambria"/>
          <w:b/>
          <w:bCs/>
          <w:i w:val="0"/>
          <w:iCs w:val="0"/>
          <w:color w:val="FF0000"/>
          <w:sz w:val="32"/>
          <w:szCs w:val="19"/>
        </w:rPr>
        <w:t>ARCIDIOCESI BRINDIS-OSTUNI</w:t>
      </w:r>
    </w:p>
    <w:p w:rsidR="00D70E38" w:rsidRPr="007C0E8B" w:rsidRDefault="00D70E38" w:rsidP="00D70E38">
      <w:pPr>
        <w:jc w:val="center"/>
        <w:rPr>
          <w:rFonts w:ascii="Cambria" w:hAnsi="Cambria"/>
          <w:color w:val="FF0000"/>
          <w:sz w:val="40"/>
          <w:lang w:bidi="he-IL"/>
        </w:rPr>
      </w:pPr>
      <w:r>
        <w:rPr>
          <w:rFonts w:ascii="Cambria" w:hAnsi="Cambria"/>
          <w:noProof/>
          <w:color w:val="FF0000"/>
          <w:sz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5922010</wp:posOffset>
            </wp:positionH>
            <wp:positionV relativeFrom="margin">
              <wp:posOffset>152400</wp:posOffset>
            </wp:positionV>
            <wp:extent cx="874395" cy="1151255"/>
            <wp:effectExtent l="0" t="0" r="1905" b="0"/>
            <wp:wrapSquare wrapText="bothSides"/>
            <wp:docPr id="1" name="Immagine 1" descr="logo dioc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ioc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E8B">
        <w:rPr>
          <w:rFonts w:ascii="Cambria" w:hAnsi="Cambria"/>
          <w:color w:val="FF0000"/>
          <w:sz w:val="40"/>
          <w:lang w:bidi="he-IL"/>
        </w:rPr>
        <w:t>UFFICIO DI PASTORALE DELLA SALUTE</w:t>
      </w:r>
    </w:p>
    <w:p w:rsidR="00D70E38" w:rsidRDefault="00D70E38" w:rsidP="00D70E38">
      <w:pPr>
        <w:pStyle w:val="Titolo4"/>
        <w:rPr>
          <w:rFonts w:ascii="Times New Roman" w:hAnsi="Times New Roman"/>
          <w:b/>
          <w:bCs/>
          <w:color w:val="365F91"/>
          <w:sz w:val="52"/>
          <w:szCs w:val="44"/>
        </w:rPr>
      </w:pPr>
    </w:p>
    <w:p w:rsidR="00D70E38" w:rsidRDefault="00D70E38" w:rsidP="00D70E38">
      <w:pPr>
        <w:pStyle w:val="Titolo4"/>
        <w:rPr>
          <w:rFonts w:ascii="Times New Roman" w:hAnsi="Times New Roman"/>
          <w:b/>
          <w:bCs/>
          <w:color w:val="365F91"/>
          <w:sz w:val="52"/>
          <w:szCs w:val="44"/>
        </w:rPr>
      </w:pPr>
    </w:p>
    <w:p w:rsidR="00D70E38" w:rsidRPr="007C0E8B" w:rsidRDefault="00D70E38" w:rsidP="00D70E38">
      <w:pPr>
        <w:pStyle w:val="Titolo4"/>
        <w:rPr>
          <w:rFonts w:ascii="Times New Roman" w:hAnsi="Times New Roman"/>
          <w:b/>
          <w:bCs/>
          <w:color w:val="365F91"/>
          <w:sz w:val="52"/>
          <w:szCs w:val="44"/>
        </w:rPr>
      </w:pPr>
      <w:r w:rsidRPr="007C0E8B">
        <w:rPr>
          <w:rFonts w:ascii="Times New Roman" w:hAnsi="Times New Roman"/>
          <w:b/>
          <w:bCs/>
          <w:color w:val="365F91"/>
          <w:sz w:val="52"/>
          <w:szCs w:val="44"/>
        </w:rPr>
        <w:t>Progetto ANANIA 2017</w:t>
      </w:r>
    </w:p>
    <w:p w:rsidR="00D70E38" w:rsidRPr="007C0E8B" w:rsidRDefault="00D70E38" w:rsidP="00D70E38">
      <w:pPr>
        <w:jc w:val="center"/>
        <w:rPr>
          <w:i/>
          <w:color w:val="365F91"/>
          <w:sz w:val="36"/>
          <w:szCs w:val="36"/>
          <w:lang w:bidi="he-IL"/>
        </w:rPr>
      </w:pPr>
      <w:r w:rsidRPr="007C0E8B">
        <w:rPr>
          <w:i/>
          <w:color w:val="365F91"/>
          <w:sz w:val="36"/>
          <w:szCs w:val="36"/>
          <w:lang w:bidi="he-IL"/>
        </w:rPr>
        <w:t xml:space="preserve">‘Il </w:t>
      </w:r>
      <w:proofErr w:type="spellStart"/>
      <w:r w:rsidRPr="007C0E8B">
        <w:rPr>
          <w:i/>
          <w:color w:val="365F91"/>
          <w:sz w:val="36"/>
          <w:szCs w:val="36"/>
          <w:lang w:bidi="he-IL"/>
        </w:rPr>
        <w:t>LogoCounseling</w:t>
      </w:r>
      <w:proofErr w:type="spellEnd"/>
      <w:r w:rsidRPr="007C0E8B">
        <w:rPr>
          <w:i/>
          <w:color w:val="365F91"/>
          <w:sz w:val="36"/>
          <w:szCs w:val="36"/>
          <w:lang w:bidi="he-IL"/>
        </w:rPr>
        <w:t>: la relazione di aiuto centrata sul Senso’</w:t>
      </w:r>
    </w:p>
    <w:p w:rsidR="00D70E38" w:rsidRPr="00686B17" w:rsidRDefault="00D70E38" w:rsidP="00D70E38">
      <w:pPr>
        <w:jc w:val="center"/>
        <w:rPr>
          <w:i/>
          <w:sz w:val="22"/>
          <w:szCs w:val="22"/>
          <w:lang w:bidi="he-IL"/>
        </w:rPr>
      </w:pPr>
      <w:r w:rsidRPr="00686B17">
        <w:rPr>
          <w:i/>
          <w:sz w:val="22"/>
          <w:szCs w:val="22"/>
          <w:lang w:bidi="he-IL"/>
        </w:rPr>
        <w:t>PERCORSO DI FORMAZIONE E PERFEZIONAMENTO PER OPERATORI E VOLONTARI</w:t>
      </w:r>
    </w:p>
    <w:p w:rsidR="00D70E38" w:rsidRDefault="00D70E38" w:rsidP="00D70E38">
      <w:pPr>
        <w:rPr>
          <w:sz w:val="22"/>
          <w:szCs w:val="22"/>
          <w:lang w:bidi="he-IL"/>
        </w:rPr>
      </w:pPr>
    </w:p>
    <w:p w:rsidR="00D70E38" w:rsidRPr="00CC4201" w:rsidRDefault="00D70E38" w:rsidP="00D70E38">
      <w:pPr>
        <w:rPr>
          <w:sz w:val="28"/>
          <w:szCs w:val="28"/>
          <w:lang w:bidi="he-IL"/>
        </w:rPr>
      </w:pPr>
      <w:r>
        <w:rPr>
          <w:lang w:bidi="he-IL"/>
        </w:rPr>
        <w:t>PROGRAMMA</w:t>
      </w:r>
    </w:p>
    <w:p w:rsidR="00D70E38" w:rsidRPr="00BE4B6C" w:rsidRDefault="00D70E38" w:rsidP="00D70E38">
      <w:pPr>
        <w:rPr>
          <w:color w:val="365F91"/>
          <w:sz w:val="28"/>
          <w:szCs w:val="28"/>
          <w:lang w:bidi="he-IL"/>
        </w:rPr>
      </w:pPr>
      <w:r w:rsidRPr="00BE4B6C">
        <w:rPr>
          <w:color w:val="365F91"/>
          <w:sz w:val="32"/>
          <w:szCs w:val="32"/>
          <w:lang w:bidi="he-IL"/>
        </w:rPr>
        <w:t>I</w:t>
      </w:r>
      <w:r w:rsidR="00CC4201">
        <w:rPr>
          <w:color w:val="365F91"/>
          <w:sz w:val="32"/>
          <w:szCs w:val="32"/>
          <w:lang w:bidi="he-IL"/>
        </w:rPr>
        <w:t>l</w:t>
      </w:r>
      <w:r w:rsidRPr="00BE4B6C">
        <w:rPr>
          <w:color w:val="365F91"/>
          <w:sz w:val="32"/>
          <w:szCs w:val="32"/>
          <w:lang w:bidi="he-IL"/>
        </w:rPr>
        <w:t xml:space="preserve"> modulo formativo      </w:t>
      </w:r>
      <w:r w:rsidRPr="00BE4B6C">
        <w:rPr>
          <w:color w:val="365F91"/>
          <w:sz w:val="28"/>
          <w:szCs w:val="28"/>
          <w:lang w:bidi="he-IL"/>
        </w:rPr>
        <w:t xml:space="preserve">ACCOMPAGNARE  L’UOMO CHE SOFFRE </w:t>
      </w:r>
    </w:p>
    <w:p w:rsidR="00D70E38" w:rsidRPr="0042193F" w:rsidRDefault="00D70E38" w:rsidP="00D70E38">
      <w:pPr>
        <w:rPr>
          <w:b/>
          <w:lang w:bidi="he-IL"/>
        </w:rPr>
      </w:pPr>
      <w:r w:rsidRPr="0042193F">
        <w:rPr>
          <w:b/>
          <w:lang w:bidi="he-IL"/>
        </w:rPr>
        <w:t>20 – 21 giugno 2017</w:t>
      </w:r>
    </w:p>
    <w:p w:rsidR="00D70E38" w:rsidRDefault="00D70E38" w:rsidP="00D70E38">
      <w:pPr>
        <w:rPr>
          <w:lang w:bidi="he-IL"/>
        </w:rPr>
      </w:pPr>
      <w:r>
        <w:rPr>
          <w:lang w:bidi="he-IL"/>
        </w:rPr>
        <w:t xml:space="preserve">Salone conferenze Santuario ‘Santa Maria Madre della Chiesa’ </w:t>
      </w:r>
      <w:proofErr w:type="spellStart"/>
      <w:r>
        <w:rPr>
          <w:lang w:bidi="he-IL"/>
        </w:rPr>
        <w:t>Jaddico</w:t>
      </w:r>
      <w:proofErr w:type="spellEnd"/>
    </w:p>
    <w:p w:rsidR="00D70E38" w:rsidRDefault="00D70E38" w:rsidP="00D70E38"/>
    <w:p w:rsidR="00D70E38" w:rsidRDefault="00D70E38" w:rsidP="00D70E38">
      <w:pPr>
        <w:rPr>
          <w:b/>
          <w:bCs/>
        </w:rPr>
      </w:pPr>
      <w:r>
        <w:rPr>
          <w:b/>
          <w:bCs/>
        </w:rPr>
        <w:t>MARTEDI’ 20 GIUGNO 2017</w:t>
      </w:r>
    </w:p>
    <w:p w:rsidR="00D70E38" w:rsidRPr="00BD4F49" w:rsidRDefault="00D70E38" w:rsidP="00D70E38">
      <w:pPr>
        <w:rPr>
          <w:b/>
          <w:bCs/>
          <w:u w:val="single"/>
        </w:rPr>
      </w:pPr>
      <w:r w:rsidRPr="00BD4F49">
        <w:rPr>
          <w:b/>
          <w:bCs/>
          <w:u w:val="single"/>
        </w:rPr>
        <w:t>ore 8.00 registrazione partecipanti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8,30 SALUTI     e introduzione al corso</w:t>
      </w:r>
    </w:p>
    <w:p w:rsidR="00D70E38" w:rsidRPr="006D3063" w:rsidRDefault="00D70E38" w:rsidP="00D70E38">
      <w:pPr>
        <w:rPr>
          <w:b/>
          <w:bCs/>
          <w:i/>
        </w:rPr>
      </w:pPr>
      <w:r w:rsidRPr="006D3063">
        <w:rPr>
          <w:b/>
          <w:bCs/>
          <w:i/>
        </w:rPr>
        <w:t xml:space="preserve">Don </w:t>
      </w:r>
      <w:proofErr w:type="spellStart"/>
      <w:r w:rsidRPr="006D3063">
        <w:rPr>
          <w:b/>
          <w:bCs/>
          <w:i/>
        </w:rPr>
        <w:t>Caiaffa</w:t>
      </w:r>
      <w:proofErr w:type="spellEnd"/>
      <w:r w:rsidRPr="006D3063">
        <w:rPr>
          <w:b/>
          <w:bCs/>
          <w:i/>
        </w:rPr>
        <w:t xml:space="preserve"> Enzo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6D3063">
        <w:rPr>
          <w:b/>
          <w:bCs/>
          <w:i/>
        </w:rPr>
        <w:t xml:space="preserve"> Rettore Santuario ‘Santa Maria Madre della Chiesa’</w:t>
      </w:r>
    </w:p>
    <w:p w:rsidR="00D70E38" w:rsidRPr="006D3063" w:rsidRDefault="00D70E38" w:rsidP="00D70E38">
      <w:pPr>
        <w:rPr>
          <w:b/>
          <w:bCs/>
          <w:i/>
        </w:rPr>
      </w:pPr>
      <w:r w:rsidRPr="006D3063">
        <w:rPr>
          <w:b/>
          <w:bCs/>
          <w:i/>
        </w:rPr>
        <w:t xml:space="preserve">Don </w:t>
      </w:r>
      <w:proofErr w:type="spellStart"/>
      <w:r w:rsidRPr="006D3063">
        <w:rPr>
          <w:b/>
          <w:bCs/>
          <w:i/>
        </w:rPr>
        <w:t>Suma</w:t>
      </w:r>
      <w:proofErr w:type="spellEnd"/>
      <w:r w:rsidRPr="006D3063">
        <w:rPr>
          <w:b/>
          <w:bCs/>
          <w:i/>
        </w:rPr>
        <w:t xml:space="preserve"> Piero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6D3063">
        <w:rPr>
          <w:b/>
          <w:bCs/>
          <w:i/>
        </w:rPr>
        <w:t xml:space="preserve"> Pastorale della salute  Arcidiocesi Brindisi Ostuni</w:t>
      </w:r>
    </w:p>
    <w:p w:rsidR="00D70E38" w:rsidRPr="006D3063" w:rsidRDefault="00D70E38" w:rsidP="00D70E38">
      <w:pPr>
        <w:rPr>
          <w:b/>
          <w:bCs/>
          <w:i/>
        </w:rPr>
      </w:pPr>
      <w:r w:rsidRPr="006D3063">
        <w:rPr>
          <w:b/>
          <w:bCs/>
          <w:i/>
        </w:rPr>
        <w:t xml:space="preserve">Don Roma Cosimo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6D3063">
        <w:rPr>
          <w:b/>
          <w:bCs/>
          <w:i/>
        </w:rPr>
        <w:t>Incaricato ‘Sovvenire’ Arcidiocesi Brindisi Ostuni</w:t>
      </w:r>
    </w:p>
    <w:p w:rsidR="00D70E38" w:rsidRPr="006D3063" w:rsidRDefault="00D70E38" w:rsidP="00D70E38">
      <w:pPr>
        <w:rPr>
          <w:b/>
          <w:bCs/>
          <w:i/>
        </w:rPr>
      </w:pPr>
      <w:r w:rsidRPr="006D3063">
        <w:rPr>
          <w:b/>
          <w:bCs/>
          <w:i/>
        </w:rPr>
        <w:t xml:space="preserve">Dr. </w:t>
      </w:r>
      <w:proofErr w:type="spellStart"/>
      <w:r w:rsidRPr="006D3063">
        <w:rPr>
          <w:b/>
          <w:bCs/>
          <w:i/>
        </w:rPr>
        <w:t>Monfor</w:t>
      </w:r>
      <w:r>
        <w:rPr>
          <w:b/>
          <w:bCs/>
          <w:i/>
        </w:rPr>
        <w:t>moso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Paologiovanni</w:t>
      </w:r>
      <w:proofErr w:type="spellEnd"/>
      <w:r>
        <w:rPr>
          <w:b/>
          <w:bCs/>
          <w:i/>
        </w:rPr>
        <w:t xml:space="preserve">   Moderatore  I </w:t>
      </w:r>
      <w:proofErr w:type="spellStart"/>
      <w:r>
        <w:rPr>
          <w:b/>
          <w:bCs/>
          <w:i/>
        </w:rPr>
        <w:t>LaboratOranti</w:t>
      </w:r>
      <w:proofErr w:type="spellEnd"/>
      <w:r>
        <w:rPr>
          <w:b/>
          <w:bCs/>
          <w:i/>
        </w:rPr>
        <w:t xml:space="preserve"> nel Sì</w:t>
      </w:r>
      <w:r w:rsidRPr="006D3063">
        <w:rPr>
          <w:b/>
          <w:bCs/>
          <w:i/>
        </w:rPr>
        <w:t>’</w:t>
      </w:r>
    </w:p>
    <w:p w:rsidR="00D70E38" w:rsidRDefault="00D70E38" w:rsidP="00D70E38">
      <w:pPr>
        <w:rPr>
          <w:b/>
          <w:bCs/>
          <w:i/>
        </w:rPr>
      </w:pPr>
      <w:r w:rsidRPr="006D3063">
        <w:rPr>
          <w:b/>
          <w:bCs/>
          <w:i/>
        </w:rPr>
        <w:t>Dr. Gasseri Stefano</w:t>
      </w:r>
      <w:r>
        <w:rPr>
          <w:b/>
          <w:bCs/>
          <w:i/>
        </w:rPr>
        <w:t xml:space="preserve"> Maria </w:t>
      </w:r>
      <w:r>
        <w:rPr>
          <w:b/>
          <w:bCs/>
          <w:i/>
        </w:rPr>
        <w:tab/>
        <w:t xml:space="preserve"> CEI – </w:t>
      </w:r>
      <w:proofErr w:type="spellStart"/>
      <w:r>
        <w:rPr>
          <w:b/>
          <w:bCs/>
          <w:i/>
        </w:rPr>
        <w:t>C</w:t>
      </w:r>
      <w:r w:rsidRPr="006D3063">
        <w:rPr>
          <w:b/>
          <w:bCs/>
          <w:i/>
        </w:rPr>
        <w:t>oord</w:t>
      </w:r>
      <w:proofErr w:type="spellEnd"/>
      <w:r>
        <w:rPr>
          <w:b/>
          <w:bCs/>
          <w:i/>
        </w:rPr>
        <w:t>.</w:t>
      </w:r>
      <w:r w:rsidRPr="006D3063">
        <w:rPr>
          <w:b/>
          <w:bCs/>
          <w:i/>
        </w:rPr>
        <w:t xml:space="preserve"> e formazione rete territoriale ‘</w:t>
      </w:r>
      <w:r w:rsidR="00301CA0">
        <w:rPr>
          <w:b/>
          <w:bCs/>
          <w:i/>
        </w:rPr>
        <w:t>S</w:t>
      </w:r>
      <w:r w:rsidRPr="006D3063">
        <w:rPr>
          <w:b/>
          <w:bCs/>
          <w:i/>
        </w:rPr>
        <w:t xml:space="preserve">ovvenire’ </w:t>
      </w:r>
    </w:p>
    <w:p w:rsidR="00D70E38" w:rsidRPr="006D3063" w:rsidRDefault="00D70E38" w:rsidP="00D70E38">
      <w:pPr>
        <w:rPr>
          <w:b/>
          <w:bCs/>
          <w:i/>
        </w:rPr>
      </w:pPr>
    </w:p>
    <w:p w:rsidR="00D70E38" w:rsidRPr="004D5307" w:rsidRDefault="00D70E38" w:rsidP="00D70E38">
      <w:pPr>
        <w:rPr>
          <w:b/>
          <w:bCs/>
        </w:rPr>
      </w:pPr>
      <w:r w:rsidRPr="004D5307">
        <w:rPr>
          <w:b/>
          <w:bCs/>
        </w:rPr>
        <w:t xml:space="preserve">9.00 </w:t>
      </w:r>
      <w:r w:rsidRPr="004D5307">
        <w:rPr>
          <w:b/>
          <w:bCs/>
        </w:rPr>
        <w:tab/>
        <w:t>Dr. Gasseri Stefano Maria</w:t>
      </w:r>
    </w:p>
    <w:p w:rsidR="00D70E38" w:rsidRPr="004D5307" w:rsidRDefault="00D70E38" w:rsidP="00D70E38">
      <w:pPr>
        <w:rPr>
          <w:bCs/>
        </w:rPr>
      </w:pPr>
      <w:r w:rsidRPr="004D5307">
        <w:rPr>
          <w:bCs/>
        </w:rPr>
        <w:t>‘Il senso del ‘SOVVENIRE’: VALORI, FUNZIONAMENTO, APPLICAZIONI</w:t>
      </w:r>
    </w:p>
    <w:p w:rsidR="00D70E38" w:rsidRPr="004D5307" w:rsidRDefault="00D70E38" w:rsidP="00D70E38">
      <w:pPr>
        <w:rPr>
          <w:b/>
          <w:bCs/>
        </w:rPr>
      </w:pPr>
      <w:r w:rsidRPr="004D5307">
        <w:rPr>
          <w:b/>
          <w:bCs/>
        </w:rPr>
        <w:t xml:space="preserve">10,30 </w:t>
      </w:r>
      <w:r w:rsidRPr="004D5307">
        <w:rPr>
          <w:b/>
          <w:bCs/>
        </w:rPr>
        <w:tab/>
        <w:t>Dibatt</w:t>
      </w:r>
      <w:r>
        <w:rPr>
          <w:b/>
          <w:bCs/>
        </w:rPr>
        <w:t xml:space="preserve">ito interattivo con i discenti 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 xml:space="preserve">11.00 </w:t>
      </w:r>
      <w:r>
        <w:rPr>
          <w:b/>
          <w:bCs/>
        </w:rPr>
        <w:tab/>
        <w:t xml:space="preserve">Dr </w:t>
      </w:r>
      <w:proofErr w:type="spellStart"/>
      <w:r>
        <w:rPr>
          <w:b/>
          <w:bCs/>
        </w:rPr>
        <w:t>Monformoso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PaoloGiovanni</w:t>
      </w:r>
      <w:proofErr w:type="spellEnd"/>
    </w:p>
    <w:p w:rsidR="00D70E38" w:rsidRPr="00F741EE" w:rsidRDefault="00D70E38" w:rsidP="00D70E38">
      <w:pPr>
        <w:rPr>
          <w:bCs/>
        </w:rPr>
      </w:pPr>
      <w:r w:rsidRPr="00F741EE">
        <w:rPr>
          <w:bCs/>
        </w:rPr>
        <w:t>‘Il reciproco dono di se nell’incontro empatico’</w:t>
      </w:r>
    </w:p>
    <w:p w:rsidR="00D70E38" w:rsidRDefault="00D70E38" w:rsidP="00D70E38">
      <w:pPr>
        <w:rPr>
          <w:b/>
          <w:bCs/>
        </w:rPr>
      </w:pPr>
    </w:p>
    <w:p w:rsidR="00D70E38" w:rsidRPr="00BD4F49" w:rsidRDefault="00D70E38" w:rsidP="00D70E38">
      <w:pPr>
        <w:jc w:val="center"/>
        <w:rPr>
          <w:b/>
          <w:bCs/>
          <w:u w:val="single"/>
        </w:rPr>
      </w:pPr>
      <w:r w:rsidRPr="00BD4F49">
        <w:rPr>
          <w:b/>
          <w:bCs/>
          <w:u w:val="single"/>
        </w:rPr>
        <w:t>13.00 pausa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 xml:space="preserve">15.30 </w:t>
      </w:r>
      <w:r>
        <w:rPr>
          <w:b/>
          <w:bCs/>
        </w:rPr>
        <w:tab/>
        <w:t xml:space="preserve">Dr </w:t>
      </w:r>
      <w:proofErr w:type="spellStart"/>
      <w:r>
        <w:rPr>
          <w:b/>
          <w:bCs/>
        </w:rPr>
        <w:t>Monformoso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PaoloGiovanni</w:t>
      </w:r>
      <w:proofErr w:type="spellEnd"/>
    </w:p>
    <w:p w:rsidR="00D70E38" w:rsidRDefault="00D70E38" w:rsidP="00D70E38">
      <w:pPr>
        <w:rPr>
          <w:bCs/>
        </w:rPr>
      </w:pPr>
      <w:r w:rsidRPr="00686B17">
        <w:rPr>
          <w:bCs/>
        </w:rPr>
        <w:t xml:space="preserve">Il </w:t>
      </w:r>
      <w:proofErr w:type="spellStart"/>
      <w:r w:rsidRPr="00686B17">
        <w:rPr>
          <w:bCs/>
        </w:rPr>
        <w:t>Logocouseling</w:t>
      </w:r>
      <w:proofErr w:type="spellEnd"/>
      <w:r w:rsidRPr="00686B17">
        <w:rPr>
          <w:bCs/>
        </w:rPr>
        <w:t xml:space="preserve"> integrato corpo-cuore-mente-spirito </w:t>
      </w:r>
      <w:r>
        <w:rPr>
          <w:bCs/>
        </w:rPr>
        <w:t>.</w:t>
      </w:r>
    </w:p>
    <w:p w:rsidR="00D70E38" w:rsidRPr="00686B17" w:rsidRDefault="00D70E38" w:rsidP="00D70E38">
      <w:pPr>
        <w:rPr>
          <w:bCs/>
        </w:rPr>
      </w:pPr>
      <w:r>
        <w:rPr>
          <w:bCs/>
        </w:rPr>
        <w:t xml:space="preserve">Strumenti di valutazione per </w:t>
      </w:r>
      <w:r w:rsidRPr="00686B17">
        <w:rPr>
          <w:bCs/>
        </w:rPr>
        <w:t xml:space="preserve">un approccio </w:t>
      </w:r>
      <w:r>
        <w:rPr>
          <w:bCs/>
        </w:rPr>
        <w:t>consapevole all’uomo che soffre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18.30   Dibattito interattivo/</w:t>
      </w:r>
      <w:proofErr w:type="spellStart"/>
      <w:r>
        <w:rPr>
          <w:b/>
          <w:bCs/>
        </w:rPr>
        <w:t>esperenziale</w:t>
      </w:r>
      <w:proofErr w:type="spellEnd"/>
      <w:r>
        <w:rPr>
          <w:b/>
          <w:bCs/>
        </w:rPr>
        <w:t xml:space="preserve"> con i discenti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19.00   conclusione lavori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MERCOLEDI 21 GIUGNO 2017</w:t>
      </w:r>
    </w:p>
    <w:p w:rsidR="00D70E38" w:rsidRPr="00303FF5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 xml:space="preserve">09.00 </w:t>
      </w:r>
      <w:bookmarkStart w:id="0" w:name="_GoBack"/>
      <w:bookmarkEnd w:id="0"/>
      <w:r>
        <w:rPr>
          <w:b/>
          <w:bCs/>
        </w:rPr>
        <w:t xml:space="preserve"> Dr </w:t>
      </w:r>
      <w:proofErr w:type="spellStart"/>
      <w:r>
        <w:rPr>
          <w:b/>
          <w:bCs/>
        </w:rPr>
        <w:t>Monformoso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PaoloGiovanni</w:t>
      </w:r>
      <w:proofErr w:type="spellEnd"/>
    </w:p>
    <w:p w:rsidR="00D70E38" w:rsidRDefault="00D70E38" w:rsidP="00D70E38">
      <w:pPr>
        <w:rPr>
          <w:bCs/>
        </w:rPr>
      </w:pPr>
      <w:r>
        <w:rPr>
          <w:bCs/>
        </w:rPr>
        <w:t>- I livelli dell’essere persona-armonia e disarmonia interiore</w:t>
      </w:r>
    </w:p>
    <w:p w:rsidR="00D70E38" w:rsidRDefault="00D70E38" w:rsidP="00D70E38">
      <w:pPr>
        <w:rPr>
          <w:bCs/>
        </w:rPr>
      </w:pPr>
      <w:r>
        <w:rPr>
          <w:bCs/>
        </w:rPr>
        <w:t>- L’autostima e gli strumenti per favorire la buona percezione</w:t>
      </w:r>
    </w:p>
    <w:p w:rsidR="00D70E38" w:rsidRDefault="00D70E38" w:rsidP="00D70E38">
      <w:pPr>
        <w:rPr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11.30  Dr Gasseri Stefano Maria</w:t>
      </w:r>
    </w:p>
    <w:p w:rsidR="00D70E38" w:rsidRPr="00686B17" w:rsidRDefault="00D70E38" w:rsidP="00D70E38">
      <w:pPr>
        <w:rPr>
          <w:bCs/>
        </w:rPr>
      </w:pPr>
      <w:r w:rsidRPr="00686B17">
        <w:rPr>
          <w:bCs/>
        </w:rPr>
        <w:t>‘L’</w:t>
      </w:r>
      <w:proofErr w:type="spellStart"/>
      <w:r w:rsidRPr="00686B17">
        <w:rPr>
          <w:bCs/>
        </w:rPr>
        <w:t>Ascolto‘</w:t>
      </w:r>
      <w:proofErr w:type="spellEnd"/>
    </w:p>
    <w:p w:rsidR="00D70E38" w:rsidRPr="00F741EE" w:rsidRDefault="00D70E38" w:rsidP="00D70E38">
      <w:pPr>
        <w:rPr>
          <w:bCs/>
        </w:rPr>
      </w:pPr>
    </w:p>
    <w:p w:rsidR="00D70E38" w:rsidRPr="00BD4F49" w:rsidRDefault="00D70E38" w:rsidP="00D70E38">
      <w:pPr>
        <w:jc w:val="center"/>
        <w:rPr>
          <w:b/>
          <w:bCs/>
          <w:u w:val="single"/>
        </w:rPr>
      </w:pPr>
      <w:r w:rsidRPr="00BD4F49">
        <w:rPr>
          <w:b/>
          <w:bCs/>
          <w:u w:val="single"/>
        </w:rPr>
        <w:t>13.00 pausa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 xml:space="preserve">15.00  Dr </w:t>
      </w:r>
      <w:proofErr w:type="spellStart"/>
      <w:r>
        <w:rPr>
          <w:b/>
          <w:bCs/>
        </w:rPr>
        <w:t>Monformoso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PaoloGiovanni</w:t>
      </w:r>
      <w:proofErr w:type="spellEnd"/>
    </w:p>
    <w:p w:rsidR="00D70E38" w:rsidRDefault="00D70E38" w:rsidP="00D70E38">
      <w:pPr>
        <w:rPr>
          <w:b/>
          <w:bCs/>
        </w:rPr>
      </w:pPr>
      <w:r>
        <w:rPr>
          <w:bCs/>
        </w:rPr>
        <w:t>Il Con-tatto spirituale e terapeutico: La relazione di cura</w:t>
      </w:r>
    </w:p>
    <w:p w:rsidR="00D70E38" w:rsidRDefault="00D70E38" w:rsidP="00D70E38">
      <w:pPr>
        <w:rPr>
          <w:bCs/>
        </w:rPr>
      </w:pPr>
      <w:r w:rsidRPr="00EC6900">
        <w:rPr>
          <w:bCs/>
        </w:rPr>
        <w:t>Elementi di psicodinamica e psiconeuroendocrinologia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18.30   Dibattito interattivo/</w:t>
      </w:r>
      <w:proofErr w:type="spellStart"/>
      <w:r>
        <w:rPr>
          <w:b/>
          <w:bCs/>
        </w:rPr>
        <w:t>esperenziale</w:t>
      </w:r>
      <w:proofErr w:type="spellEnd"/>
      <w:r>
        <w:rPr>
          <w:b/>
          <w:bCs/>
        </w:rPr>
        <w:t xml:space="preserve"> con i discenti  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19.00   conclusione lavori</w:t>
      </w:r>
    </w:p>
    <w:p w:rsidR="00D70E38" w:rsidRDefault="00D70E38" w:rsidP="00D70E38">
      <w:pPr>
        <w:rPr>
          <w:b/>
          <w:bCs/>
        </w:rPr>
      </w:pPr>
    </w:p>
    <w:p w:rsidR="00D70E38" w:rsidRPr="00A8761B" w:rsidRDefault="00D70E38" w:rsidP="00D70E38">
      <w:pPr>
        <w:rPr>
          <w:b/>
          <w:bCs/>
          <w:color w:val="1F497D"/>
        </w:rPr>
      </w:pPr>
      <w:r w:rsidRPr="00A8761B">
        <w:rPr>
          <w:b/>
          <w:bCs/>
          <w:color w:val="1F497D"/>
        </w:rPr>
        <w:t>Organizzatori :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PASTORALE DELLA SALUTE ARCIDIOCESI BRINDISI - OSTUNI</w:t>
      </w:r>
    </w:p>
    <w:p w:rsidR="00D70E38" w:rsidRDefault="00D70E38" w:rsidP="00D70E38">
      <w:pPr>
        <w:rPr>
          <w:b/>
          <w:bCs/>
        </w:rPr>
      </w:pPr>
    </w:p>
    <w:p w:rsidR="00D70E38" w:rsidRDefault="00D70E38" w:rsidP="00D70E38">
      <w:pPr>
        <w:tabs>
          <w:tab w:val="left" w:pos="4704"/>
        </w:tabs>
        <w:rPr>
          <w:b/>
          <w:bCs/>
        </w:rPr>
      </w:pPr>
      <w:r>
        <w:rPr>
          <w:b/>
          <w:bCs/>
        </w:rPr>
        <w:t xml:space="preserve">Associazione ‘I </w:t>
      </w:r>
      <w:proofErr w:type="spellStart"/>
      <w:r>
        <w:rPr>
          <w:b/>
          <w:bCs/>
        </w:rPr>
        <w:t>laboratOranti</w:t>
      </w:r>
      <w:proofErr w:type="spellEnd"/>
      <w:r>
        <w:rPr>
          <w:b/>
          <w:bCs/>
        </w:rPr>
        <w:t xml:space="preserve"> nel </w:t>
      </w:r>
      <w:proofErr w:type="spellStart"/>
      <w:r>
        <w:rPr>
          <w:b/>
          <w:bCs/>
        </w:rPr>
        <w:t>Si’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Vercelli -Loreto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 xml:space="preserve">Istituto di Ricerca il </w:t>
      </w:r>
      <w:proofErr w:type="spellStart"/>
      <w:r>
        <w:rPr>
          <w:b/>
          <w:bCs/>
        </w:rPr>
        <w:t>Logocounseling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Roma </w:t>
      </w:r>
    </w:p>
    <w:p w:rsidR="00D70E38" w:rsidRDefault="00D70E38" w:rsidP="00D70E38">
      <w:pPr>
        <w:rPr>
          <w:b/>
          <w:bCs/>
        </w:rPr>
      </w:pPr>
      <w:r>
        <w:rPr>
          <w:b/>
          <w:bCs/>
        </w:rPr>
        <w:t>Polo Universitario ASL BR ‘Vittorio Valerio’</w:t>
      </w:r>
      <w:r>
        <w:rPr>
          <w:b/>
          <w:bCs/>
        </w:rPr>
        <w:tab/>
        <w:t>Brindisi</w:t>
      </w:r>
    </w:p>
    <w:p w:rsidR="00D70E38" w:rsidRDefault="00D70E38" w:rsidP="00D70E38">
      <w:pPr>
        <w:rPr>
          <w:b/>
          <w:bCs/>
        </w:rPr>
      </w:pPr>
    </w:p>
    <w:p w:rsidR="00D70E38" w:rsidRPr="00A8761B" w:rsidRDefault="00D70E38" w:rsidP="00D70E38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Ai partecipanti è stato </w:t>
      </w:r>
      <w:r w:rsidRPr="00A8761B">
        <w:rPr>
          <w:b/>
          <w:bCs/>
          <w:color w:val="1F497D"/>
        </w:rPr>
        <w:t>fornito:</w:t>
      </w:r>
    </w:p>
    <w:p w:rsidR="00D70E38" w:rsidRPr="00A8761B" w:rsidRDefault="00D70E38" w:rsidP="00D70E38">
      <w:pPr>
        <w:rPr>
          <w:b/>
          <w:bCs/>
          <w:color w:val="1F497D"/>
        </w:rPr>
      </w:pPr>
    </w:p>
    <w:p w:rsidR="00D70E38" w:rsidRPr="00A8761B" w:rsidRDefault="00D70E38" w:rsidP="00D70E38">
      <w:pPr>
        <w:rPr>
          <w:b/>
          <w:bCs/>
          <w:color w:val="1F497D"/>
        </w:rPr>
      </w:pPr>
      <w:r w:rsidRPr="00A8761B">
        <w:rPr>
          <w:b/>
          <w:bCs/>
          <w:color w:val="1F497D"/>
        </w:rPr>
        <w:t xml:space="preserve">Materiale </w:t>
      </w:r>
      <w:r>
        <w:rPr>
          <w:b/>
          <w:bCs/>
          <w:color w:val="1F497D"/>
        </w:rPr>
        <w:t>promozionale e formativo del</w:t>
      </w:r>
      <w:r w:rsidRPr="00A8761B">
        <w:rPr>
          <w:b/>
          <w:bCs/>
          <w:color w:val="1F497D"/>
        </w:rPr>
        <w:t xml:space="preserve"> ‘SOVVENIRE’</w:t>
      </w:r>
    </w:p>
    <w:p w:rsidR="00D70E38" w:rsidRDefault="00D70E38" w:rsidP="00D70E38">
      <w:pPr>
        <w:jc w:val="both"/>
        <w:rPr>
          <w:b/>
          <w:bCs/>
          <w:color w:val="1F497D"/>
        </w:rPr>
      </w:pPr>
      <w:r w:rsidRPr="00A8761B">
        <w:rPr>
          <w:b/>
          <w:bCs/>
          <w:color w:val="1F497D"/>
        </w:rPr>
        <w:t>Dispense delle lezioni .</w:t>
      </w:r>
    </w:p>
    <w:p w:rsidR="00D70E38" w:rsidRDefault="00D70E38" w:rsidP="00D70E38">
      <w:pPr>
        <w:jc w:val="both"/>
        <w:rPr>
          <w:b/>
          <w:bCs/>
          <w:color w:val="1F497D"/>
        </w:rPr>
      </w:pPr>
    </w:p>
    <w:p w:rsidR="00D70E38" w:rsidRDefault="00D70E38" w:rsidP="00D70E38">
      <w:pPr>
        <w:jc w:val="center"/>
        <w:rPr>
          <w:rFonts w:ascii="Calibri" w:hAnsi="Calibri" w:cs="Calibri"/>
          <w:b/>
          <w:color w:val="1F497D"/>
          <w:sz w:val="32"/>
          <w:szCs w:val="23"/>
        </w:rPr>
      </w:pPr>
    </w:p>
    <w:p w:rsidR="00D70E38" w:rsidRPr="00117A1F" w:rsidRDefault="00D70E38" w:rsidP="00D70E38">
      <w:pPr>
        <w:jc w:val="center"/>
        <w:rPr>
          <w:rFonts w:ascii="Calibri" w:hAnsi="Calibri" w:cs="Calibri"/>
          <w:i/>
          <w:sz w:val="28"/>
        </w:rPr>
      </w:pPr>
    </w:p>
    <w:p w:rsidR="001F70E5" w:rsidRDefault="001F70E5"/>
    <w:sectPr w:rsidR="001F70E5" w:rsidSect="000B3979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ylus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38"/>
    <w:rsid w:val="001F70E5"/>
    <w:rsid w:val="00301CA0"/>
    <w:rsid w:val="005A13E6"/>
    <w:rsid w:val="00CC4201"/>
    <w:rsid w:val="00D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70E38"/>
    <w:pPr>
      <w:keepNext/>
      <w:jc w:val="center"/>
      <w:outlineLvl w:val="3"/>
    </w:pPr>
    <w:rPr>
      <w:rFonts w:ascii="Stylus BT" w:hAnsi="Stylus BT"/>
      <w:i/>
      <w:iCs/>
      <w:color w:val="33CCCC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70E38"/>
    <w:rPr>
      <w:rFonts w:ascii="Stylus BT" w:eastAsia="Times New Roman" w:hAnsi="Stylus BT" w:cs="Times New Roman"/>
      <w:i/>
      <w:iCs/>
      <w:color w:val="33CCCC"/>
      <w:sz w:val="24"/>
      <w:szCs w:val="20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70E38"/>
    <w:pPr>
      <w:keepNext/>
      <w:jc w:val="center"/>
      <w:outlineLvl w:val="3"/>
    </w:pPr>
    <w:rPr>
      <w:rFonts w:ascii="Stylus BT" w:hAnsi="Stylus BT"/>
      <w:i/>
      <w:iCs/>
      <w:color w:val="33CCCC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70E38"/>
    <w:rPr>
      <w:rFonts w:ascii="Stylus BT" w:eastAsia="Times New Roman" w:hAnsi="Stylus BT" w:cs="Times New Roman"/>
      <w:i/>
      <w:iCs/>
      <w:color w:val="33CCCC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Bambino</dc:creator>
  <cp:lastModifiedBy>Maria Grazia Bambino</cp:lastModifiedBy>
  <cp:revision>4</cp:revision>
  <dcterms:created xsi:type="dcterms:W3CDTF">2017-07-17T10:09:00Z</dcterms:created>
  <dcterms:modified xsi:type="dcterms:W3CDTF">2017-07-17T10:12:00Z</dcterms:modified>
</cp:coreProperties>
</file>